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1509" w14:textId="403FD6BC" w:rsidR="003811F4" w:rsidRDefault="00774733" w:rsidP="0038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4733">
        <w:rPr>
          <w:rFonts w:ascii="Times New Roman" w:hAnsi="Times New Roman" w:cs="Times New Roman"/>
          <w:b/>
          <w:sz w:val="28"/>
          <w:szCs w:val="28"/>
          <w:lang w:val="en-US"/>
        </w:rPr>
        <w:t>REGISTRATION FORM AT ICCCC202</w:t>
      </w:r>
      <w:r w:rsidR="00231E00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33B20007" w14:textId="4BA33A01" w:rsidR="0044217D" w:rsidRDefault="0044217D" w:rsidP="0044217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451C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(is submitted until</w:t>
      </w:r>
      <w:r w:rsidR="003809B7" w:rsidRPr="003809B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231E00" w:rsidRPr="00231E0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July 31, 2026</w:t>
      </w:r>
      <w:r w:rsidR="00231E0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451C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the address:</w:t>
      </w:r>
      <w:r w:rsidRPr="00451C51">
        <w:rPr>
          <w:color w:val="000000"/>
          <w:sz w:val="24"/>
          <w:szCs w:val="24"/>
        </w:rPr>
        <w:t xml:space="preserve"> </w:t>
      </w:r>
      <w:hyperlink r:id="rId8" w:history="1">
        <w:r w:rsidRPr="00451C51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simona@dzitac.ro</w:t>
        </w:r>
      </w:hyperlink>
      <w:r w:rsidRPr="00451C5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)</w:t>
      </w:r>
    </w:p>
    <w:p w14:paraId="5C737E94" w14:textId="77777777" w:rsidR="002A2661" w:rsidRPr="00FE6524" w:rsidRDefault="002A2661" w:rsidP="0044217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8"/>
          <w:szCs w:val="8"/>
        </w:rPr>
      </w:pPr>
    </w:p>
    <w:p w14:paraId="7900AD06" w14:textId="77777777" w:rsidR="003811F4" w:rsidRPr="00A6707B" w:rsidRDefault="003811F4" w:rsidP="003811F4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en-US"/>
        </w:rPr>
      </w:pPr>
    </w:p>
    <w:p w14:paraId="48B72706" w14:textId="4D7672C5" w:rsidR="00774733" w:rsidRPr="00D35DF0" w:rsidRDefault="00E11904" w:rsidP="00D35DF0">
      <w:pPr>
        <w:pStyle w:val="Heading4"/>
        <w:shd w:val="clear" w:color="auto" w:fill="FFFFFF"/>
        <w:spacing w:before="0" w:beforeAutospacing="0" w:after="0" w:afterAutospacing="0"/>
        <w:rPr>
          <w:color w:val="4477AA"/>
        </w:rPr>
      </w:pPr>
      <w:r>
        <w:rPr>
          <w:noProof/>
          <w:color w:val="4477A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2C3B3E" wp14:editId="4B8C2C03">
                <wp:simplePos x="0" y="0"/>
                <wp:positionH relativeFrom="column">
                  <wp:posOffset>-2042460</wp:posOffset>
                </wp:positionH>
                <wp:positionV relativeFrom="paragraph">
                  <wp:posOffset>437215</wp:posOffset>
                </wp:positionV>
                <wp:extent cx="360" cy="360"/>
                <wp:effectExtent l="38100" t="38100" r="38100" b="381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F6471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61.15pt;margin-top:34.1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">
                <v:imagedata r:id="rId10" o:title=""/>
              </v:shape>
            </w:pict>
          </mc:Fallback>
        </mc:AlternateContent>
      </w:r>
      <w:r>
        <w:rPr>
          <w:noProof/>
          <w:color w:val="4477A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C861CD7" wp14:editId="6C64CBB8">
                <wp:simplePos x="0" y="0"/>
                <wp:positionH relativeFrom="column">
                  <wp:posOffset>-1569780</wp:posOffset>
                </wp:positionH>
                <wp:positionV relativeFrom="paragraph">
                  <wp:posOffset>513535</wp:posOffset>
                </wp:positionV>
                <wp:extent cx="360" cy="360"/>
                <wp:effectExtent l="38100" t="38100" r="3810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9DF62" id="Ink 6" o:spid="_x0000_s1026" type="#_x0000_t75" style="position:absolute;margin-left:-123.95pt;margin-top:40.1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">
                <v:imagedata r:id="rId10" o:title=""/>
              </v:shape>
            </w:pict>
          </mc:Fallback>
        </mc:AlternateContent>
      </w:r>
      <w:r w:rsidR="00774733" w:rsidRPr="00D35DF0">
        <w:rPr>
          <w:color w:val="4477AA"/>
        </w:rPr>
        <w:t xml:space="preserve">Information about </w:t>
      </w:r>
      <w:r w:rsidR="009C604D" w:rsidRPr="00D35DF0">
        <w:rPr>
          <w:color w:val="4477AA"/>
        </w:rPr>
        <w:t xml:space="preserve">your </w:t>
      </w:r>
      <w:r w:rsidR="00774733" w:rsidRPr="00D35DF0">
        <w:rPr>
          <w:color w:val="4477AA"/>
        </w:rPr>
        <w:t>paper</w:t>
      </w:r>
      <w:r w:rsidR="009C604D" w:rsidRPr="00D35DF0">
        <w:rPr>
          <w:color w:val="4477AA"/>
        </w:rPr>
        <w:t xml:space="preserve"> and participation at ICCCC202</w:t>
      </w:r>
      <w:r w:rsidR="00231E00">
        <w:rPr>
          <w:color w:val="4477AA"/>
        </w:rPr>
        <w:t>4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8005"/>
        <w:gridCol w:w="2430"/>
      </w:tblGrid>
      <w:tr w:rsidR="00FA2263" w:rsidRPr="00001047" w14:paraId="6980ECE9" w14:textId="77777777" w:rsidTr="00443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15DC8AE5" w14:textId="24CF25DD" w:rsidR="00FA2263" w:rsidRPr="00443FE4" w:rsidRDefault="00FA2263" w:rsidP="0077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 ID/ Chapter</w:t>
            </w:r>
          </w:p>
        </w:tc>
        <w:tc>
          <w:tcPr>
            <w:tcW w:w="2430" w:type="dxa"/>
          </w:tcPr>
          <w:p w14:paraId="48C9319B" w14:textId="77777777" w:rsidR="00FA2263" w:rsidRPr="00001047" w:rsidRDefault="00FA2263" w:rsidP="00774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604D" w:rsidRPr="00001047" w14:paraId="149F54DA" w14:textId="77777777" w:rsidTr="00443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C6336A9" w14:textId="77777777" w:rsidR="009C604D" w:rsidRPr="00443FE4" w:rsidRDefault="009C604D" w:rsidP="0077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Title of </w:t>
            </w:r>
            <w:r w:rsidR="00E5411C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your </w:t>
            </w: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</w:t>
            </w:r>
          </w:p>
        </w:tc>
        <w:tc>
          <w:tcPr>
            <w:tcW w:w="2430" w:type="dxa"/>
          </w:tcPr>
          <w:p w14:paraId="26A4A01E" w14:textId="6F4A2FF8" w:rsidR="009C604D" w:rsidRPr="00001047" w:rsidRDefault="009C604D" w:rsidP="0077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604D" w:rsidRPr="00001047" w14:paraId="079B2E2C" w14:textId="77777777" w:rsidTr="00443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3F86DA48" w14:textId="77777777" w:rsidR="009C604D" w:rsidRPr="00443FE4" w:rsidRDefault="009C604D" w:rsidP="0077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Author</w:t>
            </w:r>
            <w:r w:rsidR="00E5411C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E5411C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30" w:type="dxa"/>
          </w:tcPr>
          <w:p w14:paraId="3370C0A4" w14:textId="0C1F4026" w:rsidR="009C604D" w:rsidRPr="00001047" w:rsidRDefault="009C604D" w:rsidP="0077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C604D" w:rsidRPr="00001047" w14:paraId="4BDCD8B8" w14:textId="77777777" w:rsidTr="00443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6746F23F" w14:textId="77777777" w:rsidR="009C604D" w:rsidRPr="00443FE4" w:rsidRDefault="009C604D" w:rsidP="0077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Speaker’s name</w:t>
            </w:r>
            <w:r w:rsidR="001C796A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 conference</w:t>
            </w:r>
            <w:r w:rsidR="004741A8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E-mail</w:t>
            </w:r>
          </w:p>
        </w:tc>
        <w:tc>
          <w:tcPr>
            <w:tcW w:w="2430" w:type="dxa"/>
          </w:tcPr>
          <w:p w14:paraId="27C857CB" w14:textId="566ABDF6" w:rsidR="009C604D" w:rsidRPr="00001047" w:rsidRDefault="009C604D" w:rsidP="0077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4D" w:rsidRPr="00001047" w14:paraId="23CBAD6B" w14:textId="77777777" w:rsidTr="00443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3B183221" w14:textId="2A7F2A24" w:rsidR="009C604D" w:rsidRPr="00443FE4" w:rsidRDefault="009C604D" w:rsidP="00774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Accompanying person</w:t>
            </w:r>
            <w:r w:rsidR="00FC0E32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5411C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 conference </w:t>
            </w: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(if any) </w:t>
            </w:r>
          </w:p>
        </w:tc>
        <w:tc>
          <w:tcPr>
            <w:tcW w:w="2430" w:type="dxa"/>
          </w:tcPr>
          <w:p w14:paraId="2A47E93E" w14:textId="5806684C" w:rsidR="009C604D" w:rsidRPr="00001047" w:rsidRDefault="009C604D" w:rsidP="0077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C604D" w:rsidRPr="00001047" w14:paraId="417E51FD" w14:textId="77777777" w:rsidTr="00443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</w:tcPr>
          <w:p w14:paraId="454A06AD" w14:textId="6B8061F8" w:rsidR="001C796A" w:rsidRPr="00443FE4" w:rsidRDefault="001C796A" w:rsidP="00F174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Accommodation (single/double</w:t>
            </w:r>
            <w:r w:rsidR="00FB47AE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period</w:t>
            </w: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430" w:type="dxa"/>
          </w:tcPr>
          <w:p w14:paraId="43EEF6C9" w14:textId="39964F3E" w:rsidR="009C604D" w:rsidRPr="00001047" w:rsidRDefault="009C604D" w:rsidP="0077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1DC3" w:rsidRPr="00001047" w14:paraId="5EAEABEC" w14:textId="77777777" w:rsidTr="00443FE4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  <w:vMerge w:val="restart"/>
          </w:tcPr>
          <w:p w14:paraId="22FDA3CC" w14:textId="77777777" w:rsidR="007B43FB" w:rsidRDefault="004D1DC3" w:rsidP="00E1190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Payment</w:t>
            </w:r>
            <w:r w:rsidR="005815E8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   </w:t>
            </w:r>
          </w:p>
          <w:p w14:paraId="28150D53" w14:textId="585EB666" w:rsidR="004D1DC3" w:rsidRPr="00443FE4" w:rsidRDefault="007B43FB" w:rsidP="00E11904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5815E8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11904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OPTION</w:t>
            </w:r>
            <w:r w:rsidR="00FB3B4A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="00E11904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A, </w:t>
            </w:r>
            <w:r w:rsidR="00933FF3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B,</w:t>
            </w:r>
            <w:r w:rsidR="00E11904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C</w:t>
            </w:r>
          </w:p>
          <w:p w14:paraId="111B29FF" w14:textId="1E9DDAA3" w:rsidR="00001047" w:rsidRPr="00443FE4" w:rsidRDefault="00706517" w:rsidP="000010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001047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 P</w:t>
            </w:r>
            <w:r w:rsidR="004D1DC3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ayer’s name, </w:t>
            </w:r>
          </w:p>
          <w:p w14:paraId="1C6EAE06" w14:textId="1890A583" w:rsidR="00001047" w:rsidRPr="00443FE4" w:rsidRDefault="00706517" w:rsidP="000010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001047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</w:t>
            </w:r>
            <w:r w:rsidR="004D1DC3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orrect and complete data for invoice, </w:t>
            </w:r>
          </w:p>
          <w:p w14:paraId="67C379B0" w14:textId="36D4A439" w:rsidR="004D1DC3" w:rsidRPr="00443FE4" w:rsidRDefault="00706517" w:rsidP="00001047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001047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P</w:t>
            </w:r>
            <w:r w:rsidR="004D1DC3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ayment will be performed online </w:t>
            </w:r>
            <w:r w:rsidR="00602AFA" w:rsidRPr="00443FE4">
              <w:rPr>
                <w:rFonts w:ascii="Times New Roman" w:hAnsi="Times New Roman" w:cs="Times New Roman"/>
                <w:sz w:val="20"/>
                <w:szCs w:val="20"/>
              </w:rPr>
              <w:t xml:space="preserve">system via credit card payment </w:t>
            </w:r>
            <w:r w:rsidR="004D1DC3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 via bank transfer</w:t>
            </w:r>
            <w:r w:rsidR="00602AFA" w:rsidRPr="00443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430" w:type="dxa"/>
          </w:tcPr>
          <w:p w14:paraId="51204973" w14:textId="7603FC0F" w:rsidR="004D1DC3" w:rsidRPr="00001047" w:rsidRDefault="004D1DC3" w:rsidP="0077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1DC3" w:rsidRPr="00001047" w14:paraId="4B311158" w14:textId="77777777" w:rsidTr="00443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  <w:vMerge/>
          </w:tcPr>
          <w:p w14:paraId="5C887643" w14:textId="77777777" w:rsidR="004D1DC3" w:rsidRPr="00001047" w:rsidRDefault="004D1DC3" w:rsidP="007747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7A2DD429" w14:textId="77777777" w:rsidR="004D1DC3" w:rsidRPr="00001047" w:rsidRDefault="004D1DC3" w:rsidP="0077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1047" w:rsidRPr="00001047" w14:paraId="3FBB1E1F" w14:textId="77777777" w:rsidTr="00443FE4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  <w:vMerge/>
          </w:tcPr>
          <w:p w14:paraId="3D62FD6A" w14:textId="77777777" w:rsidR="00001047" w:rsidRPr="00001047" w:rsidRDefault="00001047" w:rsidP="007747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19A08FD8" w14:textId="77777777" w:rsidR="00001047" w:rsidRPr="00001047" w:rsidRDefault="00001047" w:rsidP="0077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1DC3" w:rsidRPr="00001047" w14:paraId="42AC328C" w14:textId="77777777" w:rsidTr="00443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5" w:type="dxa"/>
            <w:vMerge/>
          </w:tcPr>
          <w:p w14:paraId="08E71499" w14:textId="77777777" w:rsidR="004D1DC3" w:rsidRPr="00001047" w:rsidRDefault="004D1DC3" w:rsidP="007747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dxa"/>
          </w:tcPr>
          <w:p w14:paraId="240DDB8B" w14:textId="77777777" w:rsidR="004D1DC3" w:rsidRPr="00001047" w:rsidRDefault="004D1DC3" w:rsidP="0077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E067332" w14:textId="77777777" w:rsidR="00774733" w:rsidRPr="00FE6524" w:rsidRDefault="00774733" w:rsidP="00774733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en-US"/>
        </w:rPr>
      </w:pPr>
    </w:p>
    <w:p w14:paraId="087E25AD" w14:textId="36DF7AF0" w:rsidR="00774733" w:rsidRPr="00933FF3" w:rsidRDefault="00774733" w:rsidP="00D35DF0">
      <w:pPr>
        <w:pStyle w:val="Heading4"/>
        <w:shd w:val="clear" w:color="auto" w:fill="FFFFFF"/>
        <w:spacing w:before="0" w:beforeAutospacing="0" w:after="0" w:afterAutospacing="0"/>
        <w:rPr>
          <w:color w:val="4477AA"/>
        </w:rPr>
      </w:pPr>
      <w:r w:rsidRPr="00933FF3">
        <w:rPr>
          <w:color w:val="4477AA"/>
        </w:rPr>
        <w:t>Program at a glance</w:t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3FF3" w:rsidRPr="00443FE4" w14:paraId="44B1A42A" w14:textId="77777777" w:rsidTr="00933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7DE7108" w14:textId="604BFB92" w:rsidR="00933FF3" w:rsidRPr="007B43FB" w:rsidRDefault="0044217D" w:rsidP="007B43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October </w:t>
            </w:r>
            <w:r w:rsidR="00C718C0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B43FB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Tuesday)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Arrival of participants at Hotel President &amp; Registration</w:t>
            </w:r>
            <w:r w:rsid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Spa </w:t>
            </w:r>
            <w:r w:rsidR="00C718C0" w:rsidRP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</w:t>
            </w:r>
            <w:r w:rsidR="00F4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="00C718C0" w:rsidRP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 dinner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48982F0F" w14:textId="6254565C" w:rsidR="00933FF3" w:rsidRPr="007B43FB" w:rsidRDefault="0044217D" w:rsidP="007B43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October </w:t>
            </w:r>
            <w:r w:rsidR="00C718C0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B43FB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Wednesday)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Opening of </w:t>
            </w:r>
            <w:r w:rsid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onference and </w:t>
            </w:r>
            <w:r w:rsid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lenary </w:t>
            </w:r>
            <w:r w:rsid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ectures </w:t>
            </w:r>
            <w:r w:rsidR="007B43FB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="00C718C0">
              <w:t xml:space="preserve"> </w:t>
            </w:r>
            <w:r w:rsidR="00C718C0" w:rsidRP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 cocktail</w:t>
            </w:r>
            <w:r w:rsid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</w:t>
            </w:r>
            <w:r w:rsidR="007B43FB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18C0" w:rsidRPr="00C718C0">
              <w:rPr>
                <w:rFonts w:ascii="Times New Roman" w:hAnsi="Times New Roman" w:cs="Times New Roman"/>
                <w:sz w:val="20"/>
                <w:szCs w:val="20"/>
              </w:rPr>
              <w:t xml:space="preserve">Oradea City Tour 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="00C718C0">
              <w:t xml:space="preserve"> </w:t>
            </w:r>
            <w:r w:rsidR="00C718C0" w:rsidRPr="00C71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Daily meals (within the official conference program)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5167FE6C" w14:textId="7241381E" w:rsidR="00FB3B4A" w:rsidRPr="007B43FB" w:rsidRDefault="0044217D" w:rsidP="007B43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October </w:t>
            </w:r>
            <w:r w:rsidR="00C718C0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(Thursday)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Parallel Sessions &amp; </w:t>
            </w:r>
            <w:r w:rsidR="007B43FB" w:rsidRPr="007B43FB">
              <w:rPr>
                <w:rFonts w:ascii="Times New Roman" w:hAnsi="Times New Roman" w:cs="Times New Roman"/>
                <w:sz w:val="20"/>
                <w:szCs w:val="20"/>
              </w:rPr>
              <w:t xml:space="preserve">Participation in Associated Events &amp; </w:t>
            </w: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Romanian Dinner;</w:t>
            </w:r>
          </w:p>
          <w:p w14:paraId="71181A30" w14:textId="5CCF4306" w:rsidR="00933FF3" w:rsidRPr="00443FE4" w:rsidRDefault="0044217D" w:rsidP="007B43F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October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718C0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C718C0" w:rsidRPr="00C718C0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Friday</w:t>
            </w:r>
            <w:r w:rsidR="00933FF3" w:rsidRPr="007B43FB">
              <w:rPr>
                <w:rStyle w:val="e24kjd"/>
                <w:rFonts w:ascii="Times New Roman" w:hAnsi="Times New Roman" w:cs="Times New Roman"/>
                <w:sz w:val="20"/>
                <w:szCs w:val="20"/>
              </w:rPr>
              <w:t>)</w:t>
            </w:r>
            <w:r w:rsidR="00933FF3" w:rsidRPr="007B43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Departure of participants.</w:t>
            </w:r>
          </w:p>
        </w:tc>
      </w:tr>
    </w:tbl>
    <w:p w14:paraId="39CD25A5" w14:textId="5D0B65A3" w:rsidR="00774733" w:rsidRDefault="00774733" w:rsidP="0077473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194703E5" w14:textId="546D2E53" w:rsidR="0043224A" w:rsidRDefault="0043224A" w:rsidP="0077473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7B970096" w14:textId="6AFE83E9" w:rsidR="0043224A" w:rsidRDefault="0043224A" w:rsidP="0077473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27F0EDAC" w14:textId="60DA9CB3" w:rsidR="0043224A" w:rsidRDefault="0043224A" w:rsidP="0077473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3DBA683A" w14:textId="333D53CF" w:rsidR="0043224A" w:rsidRDefault="0043224A" w:rsidP="0077473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14:paraId="3E2DF597" w14:textId="36E812E6" w:rsidR="0043224A" w:rsidRPr="0043224A" w:rsidRDefault="0043224A" w:rsidP="0043224A">
      <w:pPr>
        <w:pStyle w:val="Heading4"/>
        <w:shd w:val="clear" w:color="auto" w:fill="FFFFFF"/>
        <w:spacing w:before="0" w:beforeAutospacing="0" w:after="0" w:afterAutospacing="0"/>
        <w:rPr>
          <w:color w:val="4477AA"/>
        </w:rPr>
      </w:pPr>
      <w:r w:rsidRPr="0043224A">
        <w:rPr>
          <w:color w:val="4477AA"/>
        </w:rPr>
        <w:t>ICCCC2026 Fees*</w:t>
      </w:r>
    </w:p>
    <w:p w14:paraId="75B559D5" w14:textId="77777777" w:rsidR="0043224A" w:rsidRPr="00FE6524" w:rsidRDefault="0043224A" w:rsidP="00774733">
      <w:pPr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tbl>
      <w:tblPr>
        <w:tblStyle w:val="ListTable5Dark-Accent5"/>
        <w:tblW w:w="0" w:type="auto"/>
        <w:tblInd w:w="-30" w:type="dxa"/>
        <w:tblLook w:val="04A0" w:firstRow="1" w:lastRow="0" w:firstColumn="1" w:lastColumn="0" w:noHBand="0" w:noVBand="1"/>
      </w:tblPr>
      <w:tblGrid>
        <w:gridCol w:w="4940"/>
        <w:gridCol w:w="5496"/>
      </w:tblGrid>
      <w:tr w:rsidR="00231E00" w:rsidRPr="00AC299B" w14:paraId="74273C6E" w14:textId="77777777" w:rsidTr="00231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0" w:type="dxa"/>
            <w:vMerge w:val="restart"/>
          </w:tcPr>
          <w:p w14:paraId="1A460209" w14:textId="77777777" w:rsidR="00231E00" w:rsidRPr="00934F80" w:rsidRDefault="00231E00" w:rsidP="00C41C8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o-RO"/>
              </w:rPr>
            </w:pPr>
            <w:r w:rsidRPr="00934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o-RO"/>
              </w:rPr>
              <w:t xml:space="preserve">Variant A - Basic (without accommodation) </w:t>
            </w:r>
          </w:p>
          <w:p w14:paraId="0AC8C39A" w14:textId="77777777" w:rsidR="00231E00" w:rsidRPr="00934F80" w:rsidRDefault="00231E00" w:rsidP="00C41C8F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o-RO"/>
              </w:rPr>
            </w:pPr>
          </w:p>
        </w:tc>
        <w:tc>
          <w:tcPr>
            <w:tcW w:w="5496" w:type="dxa"/>
          </w:tcPr>
          <w:p w14:paraId="5304A47D" w14:textId="77777777" w:rsidR="00231E00" w:rsidRPr="00934F80" w:rsidRDefault="00231E00" w:rsidP="00C41C8F">
            <w:pPr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o-RO"/>
              </w:rPr>
            </w:pPr>
            <w:r w:rsidRPr="00934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o-RO"/>
              </w:rPr>
              <w:t>Fee (until July 31, 2026): 1200 €</w:t>
            </w:r>
          </w:p>
        </w:tc>
      </w:tr>
      <w:tr w:rsidR="00231E00" w:rsidRPr="00AC299B" w14:paraId="7F40FD7F" w14:textId="77777777" w:rsidTr="00231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0" w:type="dxa"/>
            <w:vMerge/>
          </w:tcPr>
          <w:p w14:paraId="20462CD1" w14:textId="77777777" w:rsidR="00231E00" w:rsidRPr="00934F80" w:rsidRDefault="00231E00" w:rsidP="00C41C8F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o-RO"/>
              </w:rPr>
            </w:pPr>
          </w:p>
        </w:tc>
        <w:tc>
          <w:tcPr>
            <w:tcW w:w="5496" w:type="dxa"/>
          </w:tcPr>
          <w:p w14:paraId="3F321449" w14:textId="77777777" w:rsidR="00231E00" w:rsidRPr="00934F80" w:rsidRDefault="00231E00" w:rsidP="00C41C8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ro-RO"/>
              </w:rPr>
            </w:pPr>
            <w:r w:rsidRPr="00934F8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o-RO"/>
              </w:rPr>
              <w:t>(</w:t>
            </w:r>
            <w:r w:rsidRPr="0093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ro-RO"/>
              </w:rPr>
              <w:t>300 euro Participation fee + 900 for papers selected for publication in the IJCCC journal</w:t>
            </w:r>
            <w:r w:rsidRPr="00934F8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o-RO"/>
              </w:rPr>
              <w:t>)</w:t>
            </w:r>
          </w:p>
        </w:tc>
      </w:tr>
      <w:tr w:rsidR="00231E00" w:rsidRPr="00AC299B" w14:paraId="1252ADB6" w14:textId="77777777" w:rsidTr="00231E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</w:tcPr>
          <w:p w14:paraId="7B49EE30" w14:textId="77777777" w:rsidR="00231E00" w:rsidRPr="009D4D80" w:rsidRDefault="00231E00" w:rsidP="00C41C8F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This package includes:</w:t>
            </w:r>
          </w:p>
          <w:p w14:paraId="5E43ADC8" w14:textId="77777777" w:rsidR="00231E00" w:rsidRPr="009D4D80" w:rsidRDefault="00231E00" w:rsidP="00231E00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The publication of the extended version of the accepted and presented paper in the </w:t>
            </w:r>
            <w:r w:rsidRPr="009D4D8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>International Journal of Computers, Communications &amp; Control (IJCCC)</w:t>
            </w: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starting with Issue No. 6 (2026) and continuing in Issues 1–6 (2027), after a final review process;</w:t>
            </w:r>
          </w:p>
          <w:p w14:paraId="656EC5B8" w14:textId="77777777" w:rsidR="00231E00" w:rsidRPr="009D4D80" w:rsidRDefault="00231E00" w:rsidP="00231E00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Full access to the conference program and conference folder;</w:t>
            </w:r>
          </w:p>
          <w:p w14:paraId="65A40B8B" w14:textId="77777777" w:rsidR="00231E00" w:rsidRPr="009D4D80" w:rsidRDefault="00231E00" w:rsidP="00231E00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Conference materials and coffee breaks;</w:t>
            </w:r>
          </w:p>
          <w:p w14:paraId="615BBC52" w14:textId="77777777" w:rsidR="00231E00" w:rsidRPr="009D4D80" w:rsidRDefault="00231E00" w:rsidP="00231E00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Reception banquet and daily meals (within the official conference program);</w:t>
            </w:r>
          </w:p>
          <w:p w14:paraId="1754740D" w14:textId="77777777" w:rsidR="00231E00" w:rsidRPr="009D4D80" w:rsidRDefault="00231E00" w:rsidP="00231E00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Participation in Associated Events;</w:t>
            </w:r>
          </w:p>
          <w:p w14:paraId="1DF4DD88" w14:textId="77777777" w:rsidR="00231E00" w:rsidRPr="009D4D80" w:rsidRDefault="00231E00" w:rsidP="00231E00">
            <w:pPr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Guided tour of the historical city of Oradea;</w:t>
            </w:r>
          </w:p>
          <w:p w14:paraId="55E376D5" w14:textId="77777777" w:rsidR="00231E00" w:rsidRPr="00934F80" w:rsidRDefault="00231E00" w:rsidP="00231E00">
            <w:pPr>
              <w:numPr>
                <w:ilvl w:val="0"/>
                <w:numId w:val="15"/>
              </w:num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Access to the spa facilities.</w:t>
            </w:r>
          </w:p>
        </w:tc>
      </w:tr>
    </w:tbl>
    <w:p w14:paraId="08DEDAEA" w14:textId="77777777" w:rsidR="00231E00" w:rsidRPr="002C28B5" w:rsidRDefault="00231E00" w:rsidP="00231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12"/>
          <w:szCs w:val="12"/>
          <w:lang w:eastAsia="ro-RO"/>
        </w:rPr>
      </w:pPr>
    </w:p>
    <w:tbl>
      <w:tblPr>
        <w:tblStyle w:val="ListTable5Dark-Accent5"/>
        <w:tblW w:w="0" w:type="auto"/>
        <w:tblInd w:w="-30" w:type="dxa"/>
        <w:tblLook w:val="04A0" w:firstRow="1" w:lastRow="0" w:firstColumn="1" w:lastColumn="0" w:noHBand="0" w:noVBand="1"/>
      </w:tblPr>
      <w:tblGrid>
        <w:gridCol w:w="4940"/>
        <w:gridCol w:w="5496"/>
      </w:tblGrid>
      <w:tr w:rsidR="00231E00" w:rsidRPr="00934F80" w14:paraId="386CDF14" w14:textId="77777777" w:rsidTr="00231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0" w:type="dxa"/>
            <w:vMerge w:val="restart"/>
          </w:tcPr>
          <w:p w14:paraId="6880F489" w14:textId="77777777" w:rsidR="00231E00" w:rsidRPr="00934F80" w:rsidRDefault="00231E00" w:rsidP="00C41C8F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o-RO"/>
              </w:rPr>
            </w:pPr>
            <w:r w:rsidRPr="00934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o-RO"/>
              </w:rPr>
              <w:t xml:space="preserve">Variant B - Full (with accommodation) </w:t>
            </w:r>
          </w:p>
        </w:tc>
        <w:tc>
          <w:tcPr>
            <w:tcW w:w="5496" w:type="dxa"/>
          </w:tcPr>
          <w:p w14:paraId="36320815" w14:textId="77777777" w:rsidR="00231E00" w:rsidRPr="00934F80" w:rsidRDefault="00231E00" w:rsidP="00C41C8F">
            <w:pPr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o-RO"/>
              </w:rPr>
            </w:pPr>
            <w:r w:rsidRPr="00934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o-RO"/>
              </w:rPr>
              <w:t>Fee (until July 31, 2026): 1600 €</w:t>
            </w:r>
          </w:p>
        </w:tc>
      </w:tr>
      <w:tr w:rsidR="00231E00" w:rsidRPr="00934F80" w14:paraId="7BA86A3B" w14:textId="77777777" w:rsidTr="00231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0" w:type="dxa"/>
            <w:vMerge/>
          </w:tcPr>
          <w:p w14:paraId="43B6C6C0" w14:textId="77777777" w:rsidR="00231E00" w:rsidRPr="00934F80" w:rsidRDefault="00231E00" w:rsidP="00C41C8F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o-RO"/>
              </w:rPr>
            </w:pPr>
          </w:p>
        </w:tc>
        <w:tc>
          <w:tcPr>
            <w:tcW w:w="5496" w:type="dxa"/>
          </w:tcPr>
          <w:p w14:paraId="55F38E56" w14:textId="77777777" w:rsidR="00231E00" w:rsidRPr="00934F80" w:rsidRDefault="00231E00" w:rsidP="00C41C8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o-RO"/>
              </w:rPr>
            </w:pPr>
            <w:r w:rsidRPr="00934F8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o-RO"/>
              </w:rPr>
              <w:t>(</w:t>
            </w:r>
            <w:r w:rsidRPr="00934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eastAsia="ro-RO"/>
              </w:rPr>
              <w:t>700 euro Participation fee + 900 for papers selected for publication in the IJCCC journal</w:t>
            </w:r>
            <w:r w:rsidRPr="00934F8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o-RO"/>
              </w:rPr>
              <w:t>)</w:t>
            </w:r>
          </w:p>
        </w:tc>
      </w:tr>
      <w:tr w:rsidR="00231E00" w:rsidRPr="00934F80" w14:paraId="78E675EC" w14:textId="77777777" w:rsidTr="00231E00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</w:tcPr>
          <w:p w14:paraId="07005658" w14:textId="77777777" w:rsidR="00231E00" w:rsidRPr="009D4D80" w:rsidRDefault="00231E00" w:rsidP="00C41C8F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This package includes:</w:t>
            </w:r>
          </w:p>
          <w:p w14:paraId="32FD19A7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Accommodation for three nights at a four-star hotel in Băile Felix, October 6–9, 2026 — President Hotel****: http://www.baile-felix.ro/en/;</w:t>
            </w:r>
            <w:r w:rsidRPr="009D4D80">
              <w:rPr>
                <w:rFonts w:ascii="Times New Roman" w:hAnsi="Times New Roman" w:cs="Times New Roman"/>
                <w:b w:val="0"/>
                <w:bCs w:val="0"/>
                <w:color w:val="FF0000"/>
              </w:rPr>
              <w:t xml:space="preserve"> </w:t>
            </w: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free access to the President Hotel facilities: indoor and outdoor thermal pools, sauna, jacuzzi, fitness center, sports facilities (football, tennis), guarded indoor parking, and wireless Internet;</w:t>
            </w:r>
          </w:p>
          <w:p w14:paraId="32CDF189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The publication of the extended version of the accepted and presented paper in the </w:t>
            </w:r>
            <w:r w:rsidRPr="009D4D8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>International Journal of Computers, Communications &amp; Control (IJCCC)</w:t>
            </w: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starting with Issue No. 6 (2026) and continuing in Issues 1–6 (2027), after a final review process;</w:t>
            </w:r>
          </w:p>
          <w:p w14:paraId="21B7F4C1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Full access to the conference program and conference folder;</w:t>
            </w:r>
          </w:p>
          <w:p w14:paraId="29355DBE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Conference materials and coffee breaks;</w:t>
            </w:r>
          </w:p>
          <w:p w14:paraId="7F59FC64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Reception banquet and daily meals (within the official conference program);</w:t>
            </w:r>
          </w:p>
          <w:p w14:paraId="3A347546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Participation in Associated Events;</w:t>
            </w:r>
          </w:p>
          <w:p w14:paraId="0983DC78" w14:textId="77777777" w:rsidR="00231E00" w:rsidRPr="009D4D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Guided tour of the historical city of Oradea;</w:t>
            </w:r>
          </w:p>
          <w:p w14:paraId="22AD9980" w14:textId="77777777" w:rsidR="00231E00" w:rsidRPr="00934F80" w:rsidRDefault="00231E00" w:rsidP="00231E00">
            <w:pPr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Access to the spa facilities.</w:t>
            </w:r>
          </w:p>
        </w:tc>
      </w:tr>
    </w:tbl>
    <w:p w14:paraId="3C46E84E" w14:textId="264C9002" w:rsidR="00231E00" w:rsidRDefault="00231E00" w:rsidP="00231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ro-RO"/>
        </w:rPr>
      </w:pPr>
    </w:p>
    <w:p w14:paraId="623D6A5A" w14:textId="6925DF6D" w:rsidR="0043224A" w:rsidRDefault="0043224A" w:rsidP="00231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ro-RO"/>
        </w:rPr>
      </w:pPr>
    </w:p>
    <w:p w14:paraId="6CF9458A" w14:textId="31EDC362" w:rsidR="0043224A" w:rsidRDefault="0043224A" w:rsidP="00231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ro-RO"/>
        </w:rPr>
      </w:pPr>
    </w:p>
    <w:p w14:paraId="096D5102" w14:textId="77777777" w:rsidR="0043224A" w:rsidRPr="002C28B5" w:rsidRDefault="0043224A" w:rsidP="00231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  <w:lang w:eastAsia="ro-RO"/>
        </w:rPr>
      </w:pPr>
    </w:p>
    <w:tbl>
      <w:tblPr>
        <w:tblStyle w:val="ListTable5Dark-Accent5"/>
        <w:tblW w:w="0" w:type="auto"/>
        <w:tblInd w:w="-30" w:type="dxa"/>
        <w:tblLook w:val="04A0" w:firstRow="1" w:lastRow="0" w:firstColumn="1" w:lastColumn="0" w:noHBand="0" w:noVBand="1"/>
      </w:tblPr>
      <w:tblGrid>
        <w:gridCol w:w="5201"/>
        <w:gridCol w:w="5235"/>
      </w:tblGrid>
      <w:tr w:rsidR="00231E00" w:rsidRPr="002C28B5" w14:paraId="7DCE3FA1" w14:textId="77777777" w:rsidTr="00231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01" w:type="dxa"/>
            <w:vMerge w:val="restart"/>
          </w:tcPr>
          <w:p w14:paraId="074ABEB3" w14:textId="77777777" w:rsidR="00231E00" w:rsidRPr="00C01834" w:rsidRDefault="00231E00" w:rsidP="00C41C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eastAsia="ro-RO"/>
              </w:rPr>
            </w:pPr>
            <w:r w:rsidRPr="00C01834">
              <w:rPr>
                <w:rFonts w:ascii="Times New Roman" w:eastAsia="Times New Roman" w:hAnsi="Times New Roman" w:cs="Times New Roman"/>
                <w:color w:val="auto"/>
                <w:lang w:eastAsia="ro-RO"/>
              </w:rPr>
              <w:lastRenderedPageBreak/>
              <w:t xml:space="preserve">Variant C - </w:t>
            </w:r>
            <w:r w:rsidRPr="00C01834">
              <w:rPr>
                <w:rFonts w:ascii="Times New Roman" w:eastAsia="Times New Roman" w:hAnsi="Times New Roman" w:cs="Times New Roman"/>
                <w:color w:val="auto"/>
                <w:lang w:val="en" w:eastAsia="ro-RO"/>
              </w:rPr>
              <w:t>Online (for exceptional situations)</w:t>
            </w:r>
          </w:p>
        </w:tc>
        <w:tc>
          <w:tcPr>
            <w:tcW w:w="5235" w:type="dxa"/>
          </w:tcPr>
          <w:p w14:paraId="59827BA5" w14:textId="77777777" w:rsidR="00231E00" w:rsidRPr="00567946" w:rsidRDefault="00231E00" w:rsidP="00C41C8F">
            <w:pPr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ro-RO"/>
              </w:rPr>
            </w:pPr>
            <w:r w:rsidRPr="00567946">
              <w:rPr>
                <w:rFonts w:ascii="Times New Roman" w:eastAsia="Times New Roman" w:hAnsi="Times New Roman" w:cs="Times New Roman"/>
                <w:color w:val="auto"/>
                <w:lang w:eastAsia="ro-RO"/>
              </w:rPr>
              <w:t>Fee (until July 31, 2026): 1100 €</w:t>
            </w:r>
          </w:p>
        </w:tc>
      </w:tr>
      <w:tr w:rsidR="00231E00" w:rsidRPr="002C28B5" w14:paraId="4FB3A111" w14:textId="77777777" w:rsidTr="00231E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1" w:type="dxa"/>
            <w:vMerge/>
          </w:tcPr>
          <w:p w14:paraId="6C6C09C2" w14:textId="77777777" w:rsidR="00231E00" w:rsidRPr="002C28B5" w:rsidRDefault="00231E00" w:rsidP="00C41C8F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o-RO"/>
              </w:rPr>
            </w:pPr>
          </w:p>
        </w:tc>
        <w:tc>
          <w:tcPr>
            <w:tcW w:w="5235" w:type="dxa"/>
          </w:tcPr>
          <w:p w14:paraId="07BF4480" w14:textId="77777777" w:rsidR="00231E00" w:rsidRPr="00567946" w:rsidRDefault="00231E00" w:rsidP="00C41C8F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ro-RO"/>
              </w:rPr>
            </w:pPr>
            <w:r w:rsidRPr="005679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ro-RO"/>
              </w:rPr>
              <w:t>(200 euro Participation fee + 900 for papers selected for publication in the IJCCC journal)</w:t>
            </w:r>
          </w:p>
        </w:tc>
      </w:tr>
      <w:tr w:rsidR="00231E00" w:rsidRPr="002C28B5" w14:paraId="7485D868" w14:textId="77777777" w:rsidTr="00231E0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</w:tcPr>
          <w:p w14:paraId="3936D65A" w14:textId="77777777" w:rsidR="00231E00" w:rsidRPr="009D4D80" w:rsidRDefault="00231E00" w:rsidP="00C41C8F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This package includes:</w:t>
            </w:r>
          </w:p>
          <w:p w14:paraId="07CA17FC" w14:textId="77777777" w:rsidR="00231E00" w:rsidRPr="009D4D80" w:rsidRDefault="00231E00" w:rsidP="00231E00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The publication of the extended version of the accepted and presented paper in the </w:t>
            </w:r>
            <w:r w:rsidRPr="009D4D80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>International Journal of Computers, Communications &amp; Control (IJCCC)</w:t>
            </w: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starting with Issue No. 6 (2026) and continuing in Issues 1–6 (2027), after a final review process;</w:t>
            </w:r>
          </w:p>
          <w:p w14:paraId="6F06D77D" w14:textId="77777777" w:rsidR="00231E00" w:rsidRPr="00C01834" w:rsidRDefault="00231E00" w:rsidP="00231E00">
            <w:pPr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shd w:val="clear" w:color="auto" w:fill="FFFFFF"/>
              </w:rPr>
            </w:pPr>
            <w:r w:rsidRPr="009D4D80">
              <w:rPr>
                <w:rFonts w:ascii="Times New Roman" w:hAnsi="Times New Roman" w:cs="Times New Roman"/>
                <w:b w:val="0"/>
                <w:bCs w:val="0"/>
                <w:color w:val="auto"/>
                <w:shd w:val="clear" w:color="auto" w:fill="FFFFFF"/>
              </w:rPr>
              <w:t>Online access to the conference folder.</w:t>
            </w:r>
          </w:p>
        </w:tc>
      </w:tr>
    </w:tbl>
    <w:p w14:paraId="4DCC13AD" w14:textId="77777777" w:rsidR="00231E00" w:rsidRDefault="00231E00" w:rsidP="00231E00">
      <w:pPr>
        <w:pStyle w:val="NormalWeb"/>
        <w:spacing w:before="0" w:beforeAutospacing="0" w:after="0" w:afterAutospacing="0"/>
        <w:jc w:val="both"/>
        <w:rPr>
          <w:rFonts w:asciiTheme="majorHAnsi" w:eastAsiaTheme="majorEastAsia" w:hAnsiTheme="majorHAnsi" w:cstheme="majorBidi"/>
          <w:b/>
          <w:bCs/>
          <w:color w:val="4477AA"/>
        </w:rPr>
      </w:pPr>
    </w:p>
    <w:p w14:paraId="291BC477" w14:textId="129315FD" w:rsidR="00231E00" w:rsidRPr="009D4D80" w:rsidRDefault="00231E00" w:rsidP="00231E00">
      <w:pPr>
        <w:pStyle w:val="NormalWeb"/>
        <w:spacing w:before="0" w:beforeAutospacing="0" w:after="0" w:afterAutospacing="0"/>
        <w:jc w:val="both"/>
        <w:rPr>
          <w:rFonts w:eastAsiaTheme="majorEastAsia"/>
          <w:b/>
          <w:bCs/>
          <w:color w:val="4477AA"/>
        </w:rPr>
      </w:pPr>
      <w:r w:rsidRPr="009D4D80">
        <w:rPr>
          <w:rFonts w:eastAsiaTheme="majorEastAsia"/>
          <w:b/>
          <w:bCs/>
          <w:color w:val="4477AA"/>
        </w:rPr>
        <w:t>Note</w:t>
      </w:r>
      <w:r w:rsidR="007B43FB">
        <w:rPr>
          <w:rFonts w:eastAsiaTheme="majorEastAsia"/>
          <w:b/>
          <w:bCs/>
          <w:color w:val="4477AA"/>
        </w:rPr>
        <w:t>s</w:t>
      </w:r>
      <w:r w:rsidRPr="009D4D80">
        <w:rPr>
          <w:rFonts w:eastAsiaTheme="majorEastAsia"/>
          <w:b/>
          <w:bCs/>
          <w:color w:val="4477AA"/>
        </w:rPr>
        <w:t>:</w:t>
      </w:r>
    </w:p>
    <w:p w14:paraId="294CE34C" w14:textId="77777777" w:rsidR="00231E00" w:rsidRPr="009D4D80" w:rsidRDefault="00231E00" w:rsidP="007B43FB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eastAsiaTheme="majorEastAsia"/>
        </w:rPr>
      </w:pPr>
      <w:r w:rsidRPr="009D4D80">
        <w:rPr>
          <w:rFonts w:eastAsiaTheme="majorEastAsia"/>
        </w:rPr>
        <w:t>All participation fees include access to conference sessions, materials, and events according to the selected package.</w:t>
      </w:r>
    </w:p>
    <w:p w14:paraId="05B89AD4" w14:textId="09F43BCC" w:rsidR="00231E00" w:rsidRPr="009D4D80" w:rsidRDefault="00231E00" w:rsidP="007B43FB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eastAsiaTheme="majorEastAsia"/>
        </w:rPr>
      </w:pPr>
      <w:r w:rsidRPr="009D4D80">
        <w:rPr>
          <w:rFonts w:eastAsiaTheme="majorEastAsia"/>
        </w:rPr>
        <w:t xml:space="preserve">Discounts or reductions (for PhD students, co-authors, or accompanying persons) may apply according to the </w:t>
      </w:r>
      <w:hyperlink r:id="rId12" w:history="1">
        <w:r w:rsidR="0043224A" w:rsidRPr="004215CE">
          <w:rPr>
            <w:rStyle w:val="Hyperlink"/>
            <w:rFonts w:eastAsiaTheme="majorEastAsia"/>
            <w:b/>
            <w:bCs/>
          </w:rPr>
          <w:t>ICCCC 2026 Discount &amp; Special Fees Policy</w:t>
        </w:r>
      </w:hyperlink>
      <w:r w:rsidRPr="009D4D80">
        <w:rPr>
          <w:rFonts w:eastAsiaTheme="majorEastAsia"/>
        </w:rPr>
        <w:t>.</w:t>
      </w:r>
    </w:p>
    <w:p w14:paraId="16185DAE" w14:textId="77777777" w:rsidR="00231E00" w:rsidRPr="009D4D80" w:rsidRDefault="00231E00" w:rsidP="007B43FB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eastAsiaTheme="majorEastAsia"/>
        </w:rPr>
      </w:pPr>
      <w:r w:rsidRPr="009D4D80">
        <w:rPr>
          <w:rFonts w:eastAsiaTheme="majorEastAsia"/>
        </w:rPr>
        <w:t>Discounts may apply under specific conditions, upon written request to the Organizing Committee (simona@dzitac.ro, icccc@univagora.ro).</w:t>
      </w:r>
    </w:p>
    <w:p w14:paraId="3FCEAB8F" w14:textId="51D718A4" w:rsidR="00231E00" w:rsidRDefault="00231E00" w:rsidP="007B43FB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rPr>
          <w:rFonts w:eastAsiaTheme="majorEastAsia"/>
        </w:rPr>
      </w:pPr>
      <w:r w:rsidRPr="009D4D80">
        <w:rPr>
          <w:rFonts w:eastAsiaTheme="majorEastAsia"/>
        </w:rPr>
        <w:t>Requests for discounts must be submitted before the payment deadline.</w:t>
      </w:r>
    </w:p>
    <w:p w14:paraId="43D91C5A" w14:textId="77777777" w:rsidR="00231E00" w:rsidRPr="009D4D80" w:rsidRDefault="00231E00" w:rsidP="00231E00">
      <w:pPr>
        <w:pStyle w:val="NormalWeb"/>
        <w:spacing w:before="0" w:beforeAutospacing="0" w:after="0" w:afterAutospacing="0"/>
        <w:jc w:val="both"/>
        <w:rPr>
          <w:rFonts w:eastAsiaTheme="majorEastAsia"/>
        </w:rPr>
      </w:pPr>
    </w:p>
    <w:p w14:paraId="79692D80" w14:textId="3DB0A850" w:rsidR="00D35DF0" w:rsidRPr="00022364" w:rsidRDefault="00D35DF0" w:rsidP="00022364">
      <w:pPr>
        <w:pStyle w:val="Heading4"/>
        <w:shd w:val="clear" w:color="auto" w:fill="FFFFFF"/>
        <w:spacing w:before="0" w:beforeAutospacing="0" w:after="0" w:afterAutospacing="0"/>
        <w:rPr>
          <w:color w:val="4477AA"/>
          <w:sz w:val="22"/>
          <w:szCs w:val="22"/>
        </w:rPr>
      </w:pPr>
      <w:r w:rsidRPr="00D35DF0">
        <w:rPr>
          <w:color w:val="4477AA"/>
          <w:sz w:val="22"/>
          <w:szCs w:val="22"/>
        </w:rPr>
        <w:t>Contact:</w:t>
      </w:r>
      <w:r w:rsidR="00022364">
        <w:rPr>
          <w:color w:val="4477AA"/>
          <w:sz w:val="22"/>
          <w:szCs w:val="22"/>
        </w:rPr>
        <w:t xml:space="preserve"> </w:t>
      </w:r>
      <w:r w:rsidRPr="00731C7C">
        <w:rPr>
          <w:b w:val="0"/>
          <w:bCs w:val="0"/>
          <w:color w:val="000000"/>
          <w:sz w:val="22"/>
          <w:szCs w:val="22"/>
        </w:rPr>
        <w:t>E-mail: simona@dzitac.ro; icccc@univagora.ro.</w:t>
      </w:r>
    </w:p>
    <w:sectPr w:rsidR="00D35DF0" w:rsidRPr="00022364" w:rsidSect="00D007E7">
      <w:headerReference w:type="default" r:id="rId13"/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EB0B" w14:textId="77777777" w:rsidR="00DB7D60" w:rsidRDefault="00DB7D60" w:rsidP="009C604D">
      <w:pPr>
        <w:spacing w:after="0" w:line="240" w:lineRule="auto"/>
      </w:pPr>
      <w:r>
        <w:separator/>
      </w:r>
    </w:p>
  </w:endnote>
  <w:endnote w:type="continuationSeparator" w:id="0">
    <w:p w14:paraId="048A8C86" w14:textId="77777777" w:rsidR="00DB7D60" w:rsidRDefault="00DB7D60" w:rsidP="009C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4FE0" w14:textId="77777777" w:rsidR="00DB7D60" w:rsidRDefault="00DB7D60" w:rsidP="009C604D">
      <w:pPr>
        <w:spacing w:after="0" w:line="240" w:lineRule="auto"/>
      </w:pPr>
      <w:r>
        <w:separator/>
      </w:r>
    </w:p>
  </w:footnote>
  <w:footnote w:type="continuationSeparator" w:id="0">
    <w:p w14:paraId="34D489D4" w14:textId="77777777" w:rsidR="00DB7D60" w:rsidRDefault="00DB7D60" w:rsidP="009C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B6DC" w14:textId="6DB88E5D" w:rsidR="009C604D" w:rsidRDefault="009C604D" w:rsidP="009C604D">
    <w:pPr>
      <w:pStyle w:val="Header"/>
      <w:jc w:val="center"/>
    </w:pPr>
    <w:r w:rsidRPr="009C604D">
      <w:rPr>
        <w:noProof/>
        <w:lang w:eastAsia="ro-RO"/>
      </w:rPr>
      <w:drawing>
        <wp:inline distT="0" distB="0" distL="0" distR="0" wp14:anchorId="74685253" wp14:editId="22376D50">
          <wp:extent cx="693420" cy="484238"/>
          <wp:effectExtent l="0" t="0" r="0" b="0"/>
          <wp:docPr id="3" name="Picture 4" descr="http://univagora.ro/m/thumbs/filer_public/2012/09/08/sigla.png.200x140_q85_crop_up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univagora.ro/m/thumbs/filer_public/2012/09/08/sigla.png.200x140_q85_crop_up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76" cy="4937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796A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6C61"/>
    <w:multiLevelType w:val="multilevel"/>
    <w:tmpl w:val="33500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A6AAD"/>
    <w:multiLevelType w:val="multilevel"/>
    <w:tmpl w:val="706A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06923"/>
    <w:multiLevelType w:val="multilevel"/>
    <w:tmpl w:val="6D38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3098B"/>
    <w:multiLevelType w:val="multilevel"/>
    <w:tmpl w:val="A1F4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E41B5"/>
    <w:multiLevelType w:val="hybridMultilevel"/>
    <w:tmpl w:val="F42846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6D92"/>
    <w:multiLevelType w:val="multilevel"/>
    <w:tmpl w:val="752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44241"/>
    <w:multiLevelType w:val="multilevel"/>
    <w:tmpl w:val="EAE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B2BA4"/>
    <w:multiLevelType w:val="multilevel"/>
    <w:tmpl w:val="CFD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83291"/>
    <w:multiLevelType w:val="hybridMultilevel"/>
    <w:tmpl w:val="BCD49184"/>
    <w:lvl w:ilvl="0" w:tplc="DB609B8C">
      <w:numFmt w:val="bullet"/>
      <w:lvlText w:val="-"/>
      <w:lvlJc w:val="left"/>
      <w:pPr>
        <w:ind w:left="13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9" w15:restartNumberingAfterBreak="0">
    <w:nsid w:val="27D12D5A"/>
    <w:multiLevelType w:val="multilevel"/>
    <w:tmpl w:val="FD24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73E39"/>
    <w:multiLevelType w:val="multilevel"/>
    <w:tmpl w:val="9C9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B0715"/>
    <w:multiLevelType w:val="multilevel"/>
    <w:tmpl w:val="E4C0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72E26"/>
    <w:multiLevelType w:val="multilevel"/>
    <w:tmpl w:val="510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32815"/>
    <w:multiLevelType w:val="multilevel"/>
    <w:tmpl w:val="AE9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F2426"/>
    <w:multiLevelType w:val="hybridMultilevel"/>
    <w:tmpl w:val="91223B46"/>
    <w:lvl w:ilvl="0" w:tplc="DB2CC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6686"/>
    <w:multiLevelType w:val="multilevel"/>
    <w:tmpl w:val="DE3E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0171C"/>
    <w:multiLevelType w:val="multilevel"/>
    <w:tmpl w:val="819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4282D"/>
    <w:multiLevelType w:val="hybridMultilevel"/>
    <w:tmpl w:val="2A74EB7E"/>
    <w:lvl w:ilvl="0" w:tplc="EB70E38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FFFFFF" w:themeColor="background1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FF4099F"/>
    <w:multiLevelType w:val="hybridMultilevel"/>
    <w:tmpl w:val="932E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4CB"/>
    <w:multiLevelType w:val="multilevel"/>
    <w:tmpl w:val="D30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D41C8"/>
    <w:multiLevelType w:val="multilevel"/>
    <w:tmpl w:val="651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23309"/>
    <w:multiLevelType w:val="multilevel"/>
    <w:tmpl w:val="9962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75"/>
      <w:numFmt w:val="decimal"/>
      <w:lvlText w:val="%2"/>
      <w:lvlJc w:val="left"/>
      <w:pPr>
        <w:ind w:left="1440" w:hanging="360"/>
      </w:pPr>
      <w:rPr>
        <w:rFonts w:hint="default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964E6"/>
    <w:multiLevelType w:val="multilevel"/>
    <w:tmpl w:val="5036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CD4530"/>
    <w:multiLevelType w:val="multilevel"/>
    <w:tmpl w:val="1F1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346EF"/>
    <w:multiLevelType w:val="multilevel"/>
    <w:tmpl w:val="044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7E63D3"/>
    <w:multiLevelType w:val="multilevel"/>
    <w:tmpl w:val="AC48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623AD"/>
    <w:multiLevelType w:val="hybridMultilevel"/>
    <w:tmpl w:val="8300FD28"/>
    <w:lvl w:ilvl="0" w:tplc="35CC3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004B9"/>
    <w:multiLevelType w:val="multilevel"/>
    <w:tmpl w:val="CCD6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B3923"/>
    <w:multiLevelType w:val="multilevel"/>
    <w:tmpl w:val="636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155B2"/>
    <w:multiLevelType w:val="multilevel"/>
    <w:tmpl w:val="A1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8566E"/>
    <w:multiLevelType w:val="multilevel"/>
    <w:tmpl w:val="28C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4594E"/>
    <w:multiLevelType w:val="multilevel"/>
    <w:tmpl w:val="90B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25"/>
  </w:num>
  <w:num w:numId="4">
    <w:abstractNumId w:val="29"/>
  </w:num>
  <w:num w:numId="5">
    <w:abstractNumId w:val="2"/>
  </w:num>
  <w:num w:numId="6">
    <w:abstractNumId w:val="27"/>
  </w:num>
  <w:num w:numId="7">
    <w:abstractNumId w:val="12"/>
  </w:num>
  <w:num w:numId="8">
    <w:abstractNumId w:val="5"/>
  </w:num>
  <w:num w:numId="9">
    <w:abstractNumId w:val="22"/>
  </w:num>
  <w:num w:numId="10">
    <w:abstractNumId w:val="30"/>
  </w:num>
  <w:num w:numId="11">
    <w:abstractNumId w:val="1"/>
  </w:num>
  <w:num w:numId="12">
    <w:abstractNumId w:val="31"/>
  </w:num>
  <w:num w:numId="13">
    <w:abstractNumId w:val="6"/>
  </w:num>
  <w:num w:numId="14">
    <w:abstractNumId w:val="24"/>
  </w:num>
  <w:num w:numId="15">
    <w:abstractNumId w:val="21"/>
  </w:num>
  <w:num w:numId="16">
    <w:abstractNumId w:val="0"/>
  </w:num>
  <w:num w:numId="17">
    <w:abstractNumId w:val="20"/>
  </w:num>
  <w:num w:numId="18">
    <w:abstractNumId w:val="9"/>
  </w:num>
  <w:num w:numId="19">
    <w:abstractNumId w:val="10"/>
  </w:num>
  <w:num w:numId="20">
    <w:abstractNumId w:val="28"/>
  </w:num>
  <w:num w:numId="21">
    <w:abstractNumId w:val="11"/>
  </w:num>
  <w:num w:numId="22">
    <w:abstractNumId w:val="15"/>
  </w:num>
  <w:num w:numId="23">
    <w:abstractNumId w:val="16"/>
  </w:num>
  <w:num w:numId="24">
    <w:abstractNumId w:val="19"/>
  </w:num>
  <w:num w:numId="25">
    <w:abstractNumId w:val="3"/>
  </w:num>
  <w:num w:numId="26">
    <w:abstractNumId w:val="7"/>
  </w:num>
  <w:num w:numId="27">
    <w:abstractNumId w:val="13"/>
  </w:num>
  <w:num w:numId="28">
    <w:abstractNumId w:val="8"/>
  </w:num>
  <w:num w:numId="29">
    <w:abstractNumId w:val="14"/>
  </w:num>
  <w:num w:numId="30">
    <w:abstractNumId w:val="26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33"/>
    <w:rsid w:val="00001047"/>
    <w:rsid w:val="000040E7"/>
    <w:rsid w:val="000144C0"/>
    <w:rsid w:val="00022364"/>
    <w:rsid w:val="00030CA4"/>
    <w:rsid w:val="00066F2A"/>
    <w:rsid w:val="00076159"/>
    <w:rsid w:val="00091B61"/>
    <w:rsid w:val="000940B8"/>
    <w:rsid w:val="00097843"/>
    <w:rsid w:val="000E4FA4"/>
    <w:rsid w:val="000F63A0"/>
    <w:rsid w:val="00112E2E"/>
    <w:rsid w:val="001660D6"/>
    <w:rsid w:val="00181EA0"/>
    <w:rsid w:val="00181F5E"/>
    <w:rsid w:val="001C796A"/>
    <w:rsid w:val="00231E00"/>
    <w:rsid w:val="00281BA4"/>
    <w:rsid w:val="00294659"/>
    <w:rsid w:val="002A2661"/>
    <w:rsid w:val="002A49F0"/>
    <w:rsid w:val="00365D0C"/>
    <w:rsid w:val="003809B7"/>
    <w:rsid w:val="003811F4"/>
    <w:rsid w:val="00384035"/>
    <w:rsid w:val="003D36D0"/>
    <w:rsid w:val="004215CE"/>
    <w:rsid w:val="0043224A"/>
    <w:rsid w:val="0044217D"/>
    <w:rsid w:val="00443FE4"/>
    <w:rsid w:val="00451C51"/>
    <w:rsid w:val="004741A8"/>
    <w:rsid w:val="004A185D"/>
    <w:rsid w:val="004B408C"/>
    <w:rsid w:val="004B70C3"/>
    <w:rsid w:val="004D1DC3"/>
    <w:rsid w:val="00520C0E"/>
    <w:rsid w:val="00556C3C"/>
    <w:rsid w:val="005815E8"/>
    <w:rsid w:val="005C744C"/>
    <w:rsid w:val="00602AFA"/>
    <w:rsid w:val="0062298F"/>
    <w:rsid w:val="00670326"/>
    <w:rsid w:val="0067312A"/>
    <w:rsid w:val="00695398"/>
    <w:rsid w:val="006D68C8"/>
    <w:rsid w:val="00706517"/>
    <w:rsid w:val="00711DAA"/>
    <w:rsid w:val="007178F0"/>
    <w:rsid w:val="00731C7C"/>
    <w:rsid w:val="00746070"/>
    <w:rsid w:val="00767DED"/>
    <w:rsid w:val="00774733"/>
    <w:rsid w:val="00781F30"/>
    <w:rsid w:val="007827D9"/>
    <w:rsid w:val="007A48CF"/>
    <w:rsid w:val="007B43FB"/>
    <w:rsid w:val="007E16FF"/>
    <w:rsid w:val="00840C1D"/>
    <w:rsid w:val="00882882"/>
    <w:rsid w:val="00887A70"/>
    <w:rsid w:val="008A2FE5"/>
    <w:rsid w:val="008B3FC4"/>
    <w:rsid w:val="009119FB"/>
    <w:rsid w:val="00933FF3"/>
    <w:rsid w:val="00937395"/>
    <w:rsid w:val="00942996"/>
    <w:rsid w:val="00981DCE"/>
    <w:rsid w:val="009C604D"/>
    <w:rsid w:val="009D33A4"/>
    <w:rsid w:val="00A115E1"/>
    <w:rsid w:val="00A360A2"/>
    <w:rsid w:val="00A516CA"/>
    <w:rsid w:val="00A6707B"/>
    <w:rsid w:val="00A95D3C"/>
    <w:rsid w:val="00B10B8F"/>
    <w:rsid w:val="00B45548"/>
    <w:rsid w:val="00B5066D"/>
    <w:rsid w:val="00B7498B"/>
    <w:rsid w:val="00BB633B"/>
    <w:rsid w:val="00BE66A8"/>
    <w:rsid w:val="00C014FD"/>
    <w:rsid w:val="00C42452"/>
    <w:rsid w:val="00C718C0"/>
    <w:rsid w:val="00C8608C"/>
    <w:rsid w:val="00D00020"/>
    <w:rsid w:val="00D007E7"/>
    <w:rsid w:val="00D2659E"/>
    <w:rsid w:val="00D35DF0"/>
    <w:rsid w:val="00D407F8"/>
    <w:rsid w:val="00DB1400"/>
    <w:rsid w:val="00DB7D60"/>
    <w:rsid w:val="00DC2510"/>
    <w:rsid w:val="00DE3737"/>
    <w:rsid w:val="00DE73E6"/>
    <w:rsid w:val="00E0299A"/>
    <w:rsid w:val="00E11904"/>
    <w:rsid w:val="00E5411C"/>
    <w:rsid w:val="00E81705"/>
    <w:rsid w:val="00EA0BBB"/>
    <w:rsid w:val="00F05AC6"/>
    <w:rsid w:val="00F174B2"/>
    <w:rsid w:val="00F33D79"/>
    <w:rsid w:val="00F466FC"/>
    <w:rsid w:val="00F51B20"/>
    <w:rsid w:val="00F96C03"/>
    <w:rsid w:val="00FA0EA8"/>
    <w:rsid w:val="00FA2263"/>
    <w:rsid w:val="00FB3B4A"/>
    <w:rsid w:val="00FB47AE"/>
    <w:rsid w:val="00FC0E32"/>
    <w:rsid w:val="00FE534A"/>
    <w:rsid w:val="00FE6524"/>
    <w:rsid w:val="00FE6FC9"/>
    <w:rsid w:val="00FE733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776FF"/>
  <w15:docId w15:val="{3F60F889-9A41-A34C-B21A-8D0F8682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3C"/>
  </w:style>
  <w:style w:type="paragraph" w:styleId="Heading3">
    <w:name w:val="heading 3"/>
    <w:basedOn w:val="Normal"/>
    <w:link w:val="Heading3Char"/>
    <w:uiPriority w:val="9"/>
    <w:qFormat/>
    <w:rsid w:val="007747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7747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733"/>
    <w:pPr>
      <w:ind w:left="720"/>
      <w:contextualSpacing/>
    </w:pPr>
  </w:style>
  <w:style w:type="character" w:customStyle="1" w:styleId="e24kjd">
    <w:name w:val="e24kjd"/>
    <w:basedOn w:val="DefaultParagraphFont"/>
    <w:rsid w:val="00774733"/>
  </w:style>
  <w:style w:type="character" w:customStyle="1" w:styleId="Heading3Char">
    <w:name w:val="Heading 3 Char"/>
    <w:basedOn w:val="DefaultParagraphFont"/>
    <w:link w:val="Heading3"/>
    <w:uiPriority w:val="9"/>
    <w:rsid w:val="0077473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7473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77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774733"/>
    <w:rPr>
      <w:i/>
      <w:iCs/>
    </w:rPr>
  </w:style>
  <w:style w:type="character" w:styleId="Strong">
    <w:name w:val="Strong"/>
    <w:basedOn w:val="DefaultParagraphFont"/>
    <w:uiPriority w:val="22"/>
    <w:qFormat/>
    <w:rsid w:val="00774733"/>
    <w:rPr>
      <w:b/>
      <w:bCs/>
    </w:rPr>
  </w:style>
  <w:style w:type="character" w:styleId="Hyperlink">
    <w:name w:val="Hyperlink"/>
    <w:basedOn w:val="DefaultParagraphFont"/>
    <w:uiPriority w:val="99"/>
    <w:unhideWhenUsed/>
    <w:rsid w:val="007747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04D"/>
  </w:style>
  <w:style w:type="paragraph" w:styleId="Footer">
    <w:name w:val="footer"/>
    <w:basedOn w:val="Normal"/>
    <w:link w:val="FooterChar"/>
    <w:uiPriority w:val="99"/>
    <w:unhideWhenUsed/>
    <w:rsid w:val="009C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04D"/>
  </w:style>
  <w:style w:type="table" w:styleId="TableGrid">
    <w:name w:val="Table Grid"/>
    <w:basedOn w:val="TableNormal"/>
    <w:uiPriority w:val="59"/>
    <w:rsid w:val="009C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35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DF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D35DF0"/>
  </w:style>
  <w:style w:type="character" w:styleId="UnresolvedMention">
    <w:name w:val="Unresolved Mention"/>
    <w:basedOn w:val="DefaultParagraphFont"/>
    <w:uiPriority w:val="99"/>
    <w:semiHidden/>
    <w:unhideWhenUsed/>
    <w:rsid w:val="00D35D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8C8"/>
    <w:rPr>
      <w:color w:val="800080" w:themeColor="followedHyperlink"/>
      <w:u w:val="single"/>
    </w:rPr>
  </w:style>
  <w:style w:type="table" w:styleId="GridTable6Colorful-Accent1">
    <w:name w:val="Grid Table 6 Colorful Accent 1"/>
    <w:basedOn w:val="TableNormal"/>
    <w:uiPriority w:val="51"/>
    <w:rsid w:val="00FA22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-Accent5">
    <w:name w:val="Grid Table 3 Accent 5"/>
    <w:basedOn w:val="TableNormal"/>
    <w:uiPriority w:val="48"/>
    <w:rsid w:val="00FA226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FA22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NoSpacing">
    <w:name w:val="No Spacing"/>
    <w:uiPriority w:val="1"/>
    <w:qFormat/>
    <w:rsid w:val="00E11904"/>
    <w:pPr>
      <w:spacing w:after="0" w:line="240" w:lineRule="auto"/>
    </w:pPr>
  </w:style>
  <w:style w:type="table" w:styleId="ListTable4-Accent5">
    <w:name w:val="List Table 4 Accent 5"/>
    <w:basedOn w:val="TableNormal"/>
    <w:uiPriority w:val="49"/>
    <w:rsid w:val="00933F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5Dark-Accent1">
    <w:name w:val="List Table 5 Dark Accent 1"/>
    <w:basedOn w:val="TableNormal"/>
    <w:uiPriority w:val="50"/>
    <w:rsid w:val="0007615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115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@dzitac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vagora.ro/upload/redactor/document/icccc-2026-discount-special-fees-policy-308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1T21:40:35.0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1T21:40:28.34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C5D1-475E-4EB8-96BB-9F362DCE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Simona Dzitac</cp:lastModifiedBy>
  <cp:revision>63</cp:revision>
  <dcterms:created xsi:type="dcterms:W3CDTF">2020-03-16T14:04:00Z</dcterms:created>
  <dcterms:modified xsi:type="dcterms:W3CDTF">2025-11-07T19:46:00Z</dcterms:modified>
</cp:coreProperties>
</file>